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0102" w14:textId="77777777" w:rsidR="00D057B2" w:rsidRPr="00D057B2" w:rsidRDefault="006B71E3" w:rsidP="00D057B2">
      <w:pPr>
        <w:spacing w:after="0"/>
        <w:jc w:val="center"/>
        <w:rPr>
          <w:rFonts w:eastAsia="Calibri" w:cs="Times New Roman"/>
          <w:szCs w:val="28"/>
        </w:rPr>
      </w:pPr>
      <w:r>
        <w:rPr>
          <w:b/>
          <w:bCs/>
        </w:rPr>
        <w:t xml:space="preserve">          </w:t>
      </w:r>
      <w:r w:rsidR="00D057B2" w:rsidRPr="00D057B2">
        <w:rPr>
          <w:rFonts w:eastAsia="Calibri" w:cs="Times New Roman"/>
          <w:szCs w:val="28"/>
        </w:rPr>
        <w:t>Муниципальное образовательное учреждение Гимназия №16 Тракторозаводского района Волгограда</w:t>
      </w:r>
    </w:p>
    <w:p w14:paraId="78069F49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3119B393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420AD236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342F4A38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153F0FB4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2F4A1933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48B584D4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76B5A7E8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31F768E4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7B7FC52C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6FBC1AB9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1E5A2139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02B93E7C" w14:textId="77777777" w:rsidR="00D057B2" w:rsidRPr="00D057B2" w:rsidRDefault="00D057B2" w:rsidP="00D057B2">
      <w:pPr>
        <w:spacing w:after="0" w:line="259" w:lineRule="auto"/>
        <w:jc w:val="center"/>
        <w:rPr>
          <w:rFonts w:eastAsia="Calibri" w:cs="Times New Roman"/>
          <w:szCs w:val="28"/>
        </w:rPr>
      </w:pPr>
    </w:p>
    <w:p w14:paraId="179EC60F" w14:textId="18845DE7" w:rsidR="00D057B2" w:rsidRDefault="00D057B2" w:rsidP="00D057B2">
      <w:pPr>
        <w:spacing w:after="0" w:line="259" w:lineRule="auto"/>
        <w:jc w:val="center"/>
        <w:rPr>
          <w:rFonts w:eastAsia="Calibri" w:cs="Times New Roman"/>
          <w:b/>
          <w:sz w:val="40"/>
          <w:szCs w:val="40"/>
        </w:rPr>
      </w:pPr>
      <w:r w:rsidRPr="00D057B2">
        <w:rPr>
          <w:rFonts w:eastAsia="Calibri" w:cs="Times New Roman"/>
          <w:b/>
          <w:sz w:val="40"/>
          <w:szCs w:val="40"/>
        </w:rPr>
        <w:t>«Лучшая версия меня: память и внимание на максимум!»</w:t>
      </w:r>
    </w:p>
    <w:p w14:paraId="5068BF07" w14:textId="77777777" w:rsidR="00D057B2" w:rsidRPr="00D057B2" w:rsidRDefault="00D057B2" w:rsidP="00D057B2">
      <w:pPr>
        <w:spacing w:after="0" w:line="259" w:lineRule="auto"/>
        <w:jc w:val="center"/>
        <w:rPr>
          <w:rFonts w:eastAsia="Calibri" w:cs="Times New Roman"/>
          <w:b/>
          <w:sz w:val="40"/>
          <w:szCs w:val="40"/>
        </w:rPr>
      </w:pPr>
    </w:p>
    <w:p w14:paraId="4120EAF8" w14:textId="2F12A03E" w:rsidR="00D057B2" w:rsidRPr="00D057B2" w:rsidRDefault="00D057B2" w:rsidP="00D057B2">
      <w:pPr>
        <w:spacing w:after="0" w:line="259" w:lineRule="auto"/>
        <w:jc w:val="center"/>
        <w:rPr>
          <w:rFonts w:eastAsia="Calibri" w:cs="Times New Roman"/>
          <w:b/>
          <w:sz w:val="24"/>
          <w:szCs w:val="24"/>
        </w:rPr>
      </w:pPr>
      <w:r w:rsidRPr="00D057B2">
        <w:rPr>
          <w:rFonts w:eastAsia="Calibri" w:cs="Times New Roman"/>
          <w:b/>
          <w:sz w:val="24"/>
          <w:szCs w:val="24"/>
        </w:rPr>
        <w:t>СЦЕНАРИЙ МАСТЕР-КЛАССА ДЛЯ ПЕДАГОГОВ</w:t>
      </w:r>
    </w:p>
    <w:p w14:paraId="4344BFD5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b/>
          <w:szCs w:val="28"/>
        </w:rPr>
      </w:pPr>
    </w:p>
    <w:p w14:paraId="3F8034F5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b/>
          <w:szCs w:val="28"/>
        </w:rPr>
      </w:pPr>
    </w:p>
    <w:p w14:paraId="347C6808" w14:textId="3EEB9CA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  <w:r w:rsidRPr="00D057B2">
        <w:rPr>
          <w:rFonts w:eastAsia="Calibri" w:cs="Times New Roman"/>
          <w:szCs w:val="28"/>
        </w:rPr>
        <w:t xml:space="preserve">                                                       Составитель: </w:t>
      </w:r>
      <w:r>
        <w:rPr>
          <w:rFonts w:eastAsia="Calibri" w:cs="Times New Roman"/>
          <w:szCs w:val="28"/>
        </w:rPr>
        <w:t>Ежкова Юлианна Александровна</w:t>
      </w:r>
      <w:r w:rsidRPr="00D057B2">
        <w:rPr>
          <w:rFonts w:eastAsia="Calibri" w:cs="Times New Roman"/>
          <w:szCs w:val="28"/>
        </w:rPr>
        <w:t>,</w:t>
      </w:r>
    </w:p>
    <w:p w14:paraId="23AFCA42" w14:textId="53BF4F96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  <w:r w:rsidRPr="00D057B2">
        <w:rPr>
          <w:rFonts w:eastAsia="Calibri" w:cs="Times New Roman"/>
          <w:szCs w:val="28"/>
        </w:rPr>
        <w:t xml:space="preserve">                                                                   </w:t>
      </w:r>
      <w:r>
        <w:rPr>
          <w:rFonts w:eastAsia="Calibri" w:cs="Times New Roman"/>
          <w:szCs w:val="28"/>
        </w:rPr>
        <w:t>Социальный педагог</w:t>
      </w:r>
      <w:r w:rsidRPr="00D057B2">
        <w:rPr>
          <w:rFonts w:eastAsia="Calibri" w:cs="Times New Roman"/>
          <w:szCs w:val="28"/>
        </w:rPr>
        <w:t xml:space="preserve"> МОУ Гимназии №16</w:t>
      </w:r>
    </w:p>
    <w:p w14:paraId="29EF072A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51F2B125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6682BEF1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40E40FF9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084596EE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70BBE945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73F100D6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7FBA0CD9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1F8BCB75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51090D43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634EA14C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5A8ED845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350BABFA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1BD178A7" w14:textId="77777777" w:rsidR="00D057B2" w:rsidRPr="00D057B2" w:rsidRDefault="00D057B2" w:rsidP="00D057B2">
      <w:pPr>
        <w:spacing w:after="0" w:line="259" w:lineRule="auto"/>
        <w:jc w:val="both"/>
        <w:rPr>
          <w:rFonts w:eastAsia="Calibri" w:cs="Times New Roman"/>
          <w:szCs w:val="28"/>
        </w:rPr>
      </w:pPr>
    </w:p>
    <w:p w14:paraId="4E0E688C" w14:textId="77777777" w:rsidR="00D057B2" w:rsidRPr="00D057B2" w:rsidRDefault="00D057B2" w:rsidP="00D057B2">
      <w:pPr>
        <w:spacing w:after="0" w:line="259" w:lineRule="auto"/>
        <w:jc w:val="center"/>
        <w:rPr>
          <w:rFonts w:eastAsia="Calibri" w:cs="Times New Roman"/>
          <w:szCs w:val="28"/>
        </w:rPr>
      </w:pPr>
      <w:r w:rsidRPr="00D057B2">
        <w:rPr>
          <w:rFonts w:eastAsia="Calibri" w:cs="Times New Roman"/>
          <w:szCs w:val="28"/>
        </w:rPr>
        <w:t>Волгоград</w:t>
      </w:r>
    </w:p>
    <w:p w14:paraId="19CDA073" w14:textId="77777777" w:rsidR="00D057B2" w:rsidRPr="00D057B2" w:rsidRDefault="00D057B2" w:rsidP="00D057B2">
      <w:pPr>
        <w:spacing w:after="0" w:line="259" w:lineRule="auto"/>
        <w:jc w:val="center"/>
        <w:rPr>
          <w:rFonts w:eastAsia="Calibri" w:cs="Times New Roman"/>
          <w:szCs w:val="28"/>
        </w:rPr>
      </w:pPr>
      <w:r w:rsidRPr="00D057B2">
        <w:rPr>
          <w:rFonts w:eastAsia="Calibri" w:cs="Times New Roman"/>
          <w:szCs w:val="28"/>
        </w:rPr>
        <w:t>2026 год</w:t>
      </w:r>
    </w:p>
    <w:p w14:paraId="00910A3D" w14:textId="77777777" w:rsidR="00D057B2" w:rsidRPr="00D057B2" w:rsidRDefault="00D057B2" w:rsidP="00D057B2">
      <w:pPr>
        <w:spacing w:after="0" w:line="259" w:lineRule="auto"/>
        <w:jc w:val="center"/>
        <w:rPr>
          <w:rFonts w:eastAsia="Calibri" w:cs="Times New Roman"/>
          <w:szCs w:val="28"/>
        </w:rPr>
      </w:pPr>
    </w:p>
    <w:p w14:paraId="57426AF3" w14:textId="77777777" w:rsidR="00D057B2" w:rsidRPr="00D057B2" w:rsidRDefault="00D057B2" w:rsidP="00D057B2">
      <w:pPr>
        <w:spacing w:after="0" w:line="259" w:lineRule="auto"/>
        <w:jc w:val="center"/>
        <w:rPr>
          <w:rFonts w:eastAsia="Calibri" w:cs="Times New Roman"/>
          <w:szCs w:val="28"/>
        </w:rPr>
      </w:pPr>
    </w:p>
    <w:p w14:paraId="42D75CBD" w14:textId="77777777" w:rsidR="00D057B2" w:rsidRDefault="00D057B2" w:rsidP="006B71E3">
      <w:pPr>
        <w:spacing w:after="0"/>
        <w:jc w:val="both"/>
        <w:rPr>
          <w:b/>
          <w:bCs/>
        </w:rPr>
      </w:pPr>
    </w:p>
    <w:p w14:paraId="318F4FF8" w14:textId="77777777" w:rsidR="00D057B2" w:rsidRDefault="00D057B2" w:rsidP="006B71E3">
      <w:pPr>
        <w:spacing w:after="0"/>
        <w:jc w:val="both"/>
        <w:rPr>
          <w:b/>
          <w:bCs/>
        </w:rPr>
      </w:pPr>
    </w:p>
    <w:p w14:paraId="0F3B90CB" w14:textId="77777777" w:rsidR="00D057B2" w:rsidRDefault="00D057B2" w:rsidP="006B71E3">
      <w:pPr>
        <w:spacing w:after="0"/>
        <w:jc w:val="both"/>
        <w:rPr>
          <w:b/>
          <w:bCs/>
        </w:rPr>
      </w:pPr>
    </w:p>
    <w:p w14:paraId="0B691D6D" w14:textId="5E8093FF" w:rsidR="00B9359A" w:rsidRPr="00B9359A" w:rsidRDefault="006B71E3" w:rsidP="006B71E3">
      <w:pPr>
        <w:spacing w:after="0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45218726" w14:textId="77777777" w:rsidR="00B9359A" w:rsidRDefault="00B9359A" w:rsidP="006B71E3">
      <w:pPr>
        <w:spacing w:after="0"/>
        <w:jc w:val="both"/>
      </w:pPr>
      <w:r>
        <w:t>Цель мастер-класса: продемонстрировать педагогам эффективные практико-ориентированные приёмы развития внимания и памяти как ключевых гибких навыков учащихся основной школы.</w:t>
      </w:r>
    </w:p>
    <w:p w14:paraId="324A870F" w14:textId="77777777" w:rsidR="00B9359A" w:rsidRPr="006B71E3" w:rsidRDefault="00B9359A" w:rsidP="006B71E3">
      <w:pPr>
        <w:spacing w:after="0"/>
        <w:jc w:val="both"/>
        <w:rPr>
          <w:b/>
        </w:rPr>
      </w:pPr>
      <w:r w:rsidRPr="006B71E3">
        <w:rPr>
          <w:b/>
        </w:rPr>
        <w:t>ВВОДНАЯ ЧАСТЬ (3 минуты)</w:t>
      </w:r>
    </w:p>
    <w:p w14:paraId="702C2483" w14:textId="77777777" w:rsidR="00B9359A" w:rsidRDefault="00B9359A" w:rsidP="00B9359A">
      <w:pPr>
        <w:spacing w:after="0"/>
        <w:ind w:firstLine="709"/>
        <w:jc w:val="both"/>
      </w:pPr>
      <w:r>
        <w:t>Текст ведущего:</w:t>
      </w:r>
    </w:p>
    <w:p w14:paraId="68819C2A" w14:textId="77777777" w:rsidR="00B9359A" w:rsidRDefault="00B9359A" w:rsidP="00B9359A">
      <w:pPr>
        <w:spacing w:after="0"/>
        <w:ind w:firstLine="709"/>
        <w:jc w:val="both"/>
      </w:pPr>
      <w:r>
        <w:t>Коллеги, сегодня мы живём в условиях информационной перегрузки учащихся.</w:t>
      </w:r>
    </w:p>
    <w:p w14:paraId="4F50EAB9" w14:textId="77777777" w:rsidR="00B9359A" w:rsidRDefault="00B9359A" w:rsidP="00B9359A">
      <w:pPr>
        <w:spacing w:after="0"/>
        <w:ind w:firstLine="709"/>
        <w:jc w:val="both"/>
      </w:pPr>
      <w:r>
        <w:t>Педагоги всё чаще отмечают снижение устойчивости внимания школьников, сложности с удержанием инструкции и быстрым запоминанием учебного материала.</w:t>
      </w:r>
    </w:p>
    <w:p w14:paraId="6E499186" w14:textId="77777777" w:rsidR="00B9359A" w:rsidRDefault="00B9359A" w:rsidP="00B9359A">
      <w:pPr>
        <w:spacing w:after="0"/>
        <w:ind w:firstLine="709"/>
        <w:jc w:val="both"/>
      </w:pPr>
      <w:r>
        <w:t>При этом внимание и память являются базовыми метакогнитивными навыками, которые напрямую влияют на успешность обучения по всем предметам.</w:t>
      </w:r>
    </w:p>
    <w:p w14:paraId="1760A51D" w14:textId="77777777" w:rsidR="00B9359A" w:rsidRDefault="00B9359A" w:rsidP="00B9359A">
      <w:pPr>
        <w:spacing w:after="0"/>
        <w:ind w:firstLine="709"/>
        <w:jc w:val="both"/>
      </w:pPr>
      <w:r>
        <w:t>В рамках региональной инновационной площадки «Формирование и развитие гибких навыков учащихся» особую значимость приобретает использование коротких нейропрактик и мнемотехнических упражнений, которые можно интегрировать в структуру любого урока без увеличения учебной нагрузки.</w:t>
      </w:r>
    </w:p>
    <w:p w14:paraId="71AAFE82" w14:textId="77777777" w:rsidR="00B9359A" w:rsidRDefault="00B9359A" w:rsidP="00B9359A">
      <w:pPr>
        <w:spacing w:after="0"/>
        <w:ind w:firstLine="709"/>
        <w:jc w:val="both"/>
      </w:pPr>
      <w:r>
        <w:t>Сегодня я предлагаю вам выступить в роли участников мини-тренинга и на практике попробовать упражнения, направленные на развитие концентрации внимания, переключаемости и образной памяти у учащихся 5 класса.</w:t>
      </w:r>
    </w:p>
    <w:p w14:paraId="47F2AB2D" w14:textId="77777777" w:rsidR="00B9359A" w:rsidRDefault="006B71E3" w:rsidP="006B71E3">
      <w:pPr>
        <w:spacing w:after="0"/>
        <w:jc w:val="both"/>
      </w:pPr>
      <w:r>
        <w:t xml:space="preserve">      </w:t>
      </w:r>
      <w:r w:rsidR="00B9359A">
        <w:t>Краткий теоретический комментарий (переход к практике):</w:t>
      </w:r>
    </w:p>
    <w:p w14:paraId="439DB131" w14:textId="77777777" w:rsidR="00B9359A" w:rsidRDefault="00B9359A" w:rsidP="00B9359A">
      <w:pPr>
        <w:spacing w:after="0"/>
        <w:ind w:firstLine="709"/>
        <w:jc w:val="both"/>
      </w:pPr>
      <w:r>
        <w:t>Важно отметить, что развитие памяти и внимания эффективно происходит при сочетании трёх компонентов:</w:t>
      </w:r>
    </w:p>
    <w:p w14:paraId="13A38875" w14:textId="77777777" w:rsidR="00B9359A" w:rsidRDefault="00B9359A" w:rsidP="00B9359A">
      <w:pPr>
        <w:spacing w:after="0"/>
        <w:ind w:firstLine="709"/>
        <w:jc w:val="both"/>
      </w:pPr>
      <w:r>
        <w:t>двигательной активности</w:t>
      </w:r>
    </w:p>
    <w:p w14:paraId="03B6BA50" w14:textId="77777777" w:rsidR="00B9359A" w:rsidRDefault="00B9359A" w:rsidP="00B9359A">
      <w:pPr>
        <w:spacing w:after="0"/>
        <w:ind w:firstLine="709"/>
        <w:jc w:val="both"/>
      </w:pPr>
      <w:r>
        <w:t>когнитивной нагрузки</w:t>
      </w:r>
    </w:p>
    <w:p w14:paraId="14163F52" w14:textId="77777777" w:rsidR="00B9359A" w:rsidRDefault="00B9359A" w:rsidP="00B9359A">
      <w:pPr>
        <w:spacing w:after="0"/>
        <w:ind w:firstLine="709"/>
        <w:jc w:val="both"/>
      </w:pPr>
      <w:r>
        <w:t>эмоциональной вовлечённости</w:t>
      </w:r>
    </w:p>
    <w:p w14:paraId="3487DF5E" w14:textId="77777777" w:rsidR="00B9359A" w:rsidRDefault="00B9359A" w:rsidP="00B9359A">
      <w:pPr>
        <w:spacing w:after="0"/>
        <w:ind w:firstLine="709"/>
        <w:jc w:val="both"/>
      </w:pPr>
      <w:r>
        <w:t>Именно такие упражнения я сегодня продемонстрирую.</w:t>
      </w:r>
    </w:p>
    <w:p w14:paraId="5B90E3ED" w14:textId="77777777" w:rsidR="00B9359A" w:rsidRPr="00B9359A" w:rsidRDefault="00B9359A" w:rsidP="006B71E3">
      <w:pPr>
        <w:spacing w:after="0"/>
        <w:jc w:val="both"/>
        <w:rPr>
          <w:b/>
          <w:bCs/>
        </w:rPr>
      </w:pPr>
      <w:r w:rsidRPr="00B9359A">
        <w:rPr>
          <w:b/>
          <w:bCs/>
        </w:rPr>
        <w:t>ОСНОВНАЯ ЧАСТЬ (13–15 минут)</w:t>
      </w:r>
    </w:p>
    <w:p w14:paraId="6084DF93" w14:textId="77777777" w:rsidR="00B9359A" w:rsidRDefault="00B9359A" w:rsidP="00B9359A">
      <w:pPr>
        <w:spacing w:after="0"/>
        <w:ind w:firstLine="709"/>
        <w:jc w:val="both"/>
      </w:pPr>
      <w:r w:rsidRPr="00B9359A">
        <w:rPr>
          <w:b/>
          <w:bCs/>
        </w:rPr>
        <w:t>Упражнение 1. Нейрогимнастика «Ухо–нос» (2 минуты</w:t>
      </w:r>
      <w:r>
        <w:t>)</w:t>
      </w:r>
    </w:p>
    <w:p w14:paraId="6481FA7E" w14:textId="77777777" w:rsidR="00B9359A" w:rsidRDefault="00B9359A" w:rsidP="00B9359A">
      <w:pPr>
        <w:spacing w:after="0"/>
        <w:ind w:firstLine="709"/>
        <w:jc w:val="both"/>
      </w:pPr>
      <w:r>
        <w:t>Инструкция участникам:</w:t>
      </w:r>
    </w:p>
    <w:p w14:paraId="6973A9C9" w14:textId="77777777" w:rsidR="00B9359A" w:rsidRDefault="00B9359A" w:rsidP="00B9359A">
      <w:pPr>
        <w:spacing w:after="0"/>
        <w:ind w:firstLine="709"/>
        <w:jc w:val="both"/>
      </w:pPr>
      <w:r>
        <w:t>Предлагаю выполнить простое упражнение межполушарного взаимодействия.</w:t>
      </w:r>
    </w:p>
    <w:p w14:paraId="15456115" w14:textId="77777777" w:rsidR="00B9359A" w:rsidRDefault="00B9359A" w:rsidP="00B9359A">
      <w:pPr>
        <w:spacing w:after="0"/>
        <w:ind w:firstLine="709"/>
        <w:jc w:val="both"/>
      </w:pPr>
      <w:r>
        <w:t>Правой рукой берёмся за нос.</w:t>
      </w:r>
    </w:p>
    <w:p w14:paraId="21AA2D09" w14:textId="77777777" w:rsidR="00B9359A" w:rsidRDefault="00B9359A" w:rsidP="00B9359A">
      <w:pPr>
        <w:spacing w:after="0"/>
        <w:ind w:firstLine="709"/>
        <w:jc w:val="both"/>
      </w:pPr>
      <w:r>
        <w:t>Левой — за противоположное ухо.</w:t>
      </w:r>
    </w:p>
    <w:p w14:paraId="188E73E9" w14:textId="77777777" w:rsidR="00B9359A" w:rsidRDefault="00B9359A" w:rsidP="00B9359A">
      <w:pPr>
        <w:spacing w:after="0"/>
        <w:ind w:firstLine="709"/>
        <w:jc w:val="both"/>
      </w:pPr>
      <w:r>
        <w:t>По хлопку меняем положение рук.</w:t>
      </w:r>
    </w:p>
    <w:p w14:paraId="2C01699E" w14:textId="77777777" w:rsidR="00B9359A" w:rsidRDefault="00B9359A" w:rsidP="00B9359A">
      <w:pPr>
        <w:spacing w:after="0"/>
        <w:ind w:firstLine="709"/>
        <w:jc w:val="both"/>
      </w:pPr>
      <w:r>
        <w:t>(ускоряем темп)</w:t>
      </w:r>
    </w:p>
    <w:p w14:paraId="4D3DA02C" w14:textId="77777777" w:rsidR="00B9359A" w:rsidRDefault="00B9359A" w:rsidP="006B71E3">
      <w:pPr>
        <w:spacing w:after="0"/>
        <w:jc w:val="both"/>
      </w:pPr>
      <w:r>
        <w:t>Методический комментарий:</w:t>
      </w:r>
    </w:p>
    <w:p w14:paraId="5036A6A7" w14:textId="77777777" w:rsidR="00B9359A" w:rsidRDefault="00B9359A" w:rsidP="00B9359A">
      <w:pPr>
        <w:spacing w:after="0"/>
        <w:ind w:firstLine="709"/>
        <w:jc w:val="both"/>
      </w:pPr>
      <w:r>
        <w:t>Данное упражнение активизирует межполушарные связи и способствует повышению концентрации внимания перед началом учебной деятельности. Особенно эффективно использовать его на этапе включения класса в работу.</w:t>
      </w:r>
    </w:p>
    <w:p w14:paraId="5BA4395F" w14:textId="77777777" w:rsidR="006B71E3" w:rsidRDefault="00B9359A" w:rsidP="006B71E3">
      <w:pPr>
        <w:spacing w:after="0"/>
        <w:jc w:val="both"/>
        <w:rPr>
          <w:b/>
          <w:bCs/>
        </w:rPr>
      </w:pPr>
      <w:r w:rsidRPr="00B9359A">
        <w:rPr>
          <w:b/>
          <w:bCs/>
        </w:rPr>
        <w:t>Упражнение 2.</w:t>
      </w:r>
    </w:p>
    <w:p w14:paraId="4639D025" w14:textId="77777777" w:rsidR="00B9359A" w:rsidRPr="00B9359A" w:rsidRDefault="00B9359A" w:rsidP="006B71E3">
      <w:pPr>
        <w:spacing w:after="0"/>
        <w:jc w:val="both"/>
        <w:rPr>
          <w:b/>
          <w:bCs/>
        </w:rPr>
      </w:pPr>
      <w:r w:rsidRPr="00B9359A">
        <w:rPr>
          <w:b/>
          <w:bCs/>
        </w:rPr>
        <w:t xml:space="preserve"> Скороговорка как инструмент тренировки внимания (2 минуты)</w:t>
      </w:r>
    </w:p>
    <w:p w14:paraId="32F30517" w14:textId="77777777" w:rsidR="00B9359A" w:rsidRDefault="00B9359A" w:rsidP="00B9359A">
      <w:pPr>
        <w:spacing w:after="0"/>
        <w:ind w:firstLine="709"/>
        <w:jc w:val="both"/>
      </w:pPr>
      <w:r>
        <w:t>Карл у Клары украл кораллы,</w:t>
      </w:r>
    </w:p>
    <w:p w14:paraId="3017218B" w14:textId="77777777" w:rsidR="00B9359A" w:rsidRDefault="00B9359A" w:rsidP="00B9359A">
      <w:pPr>
        <w:spacing w:after="0"/>
        <w:ind w:firstLine="709"/>
        <w:jc w:val="both"/>
      </w:pPr>
      <w:r>
        <w:t>Клара у Карла украла кларнет.</w:t>
      </w:r>
    </w:p>
    <w:p w14:paraId="026E9157" w14:textId="77777777" w:rsidR="00B9359A" w:rsidRDefault="00B9359A" w:rsidP="00B9359A">
      <w:pPr>
        <w:spacing w:after="0"/>
        <w:ind w:firstLine="709"/>
        <w:jc w:val="both"/>
      </w:pPr>
      <w:r>
        <w:t>Сначала проговариваем медленно.</w:t>
      </w:r>
    </w:p>
    <w:p w14:paraId="66CA60CA" w14:textId="77777777" w:rsidR="00B9359A" w:rsidRDefault="00B9359A" w:rsidP="00B9359A">
      <w:pPr>
        <w:spacing w:after="0"/>
        <w:ind w:firstLine="709"/>
        <w:jc w:val="both"/>
      </w:pPr>
      <w:r>
        <w:t>Затем ускоряем темп.</w:t>
      </w:r>
    </w:p>
    <w:p w14:paraId="7CF00956" w14:textId="77777777" w:rsidR="00B9359A" w:rsidRDefault="00B9359A" w:rsidP="00B9359A">
      <w:pPr>
        <w:spacing w:after="0"/>
        <w:ind w:firstLine="709"/>
        <w:jc w:val="both"/>
      </w:pPr>
      <w:r>
        <w:t>Добавляем хлопки между словами.</w:t>
      </w:r>
    </w:p>
    <w:p w14:paraId="1FA324ED" w14:textId="77777777" w:rsidR="00B9359A" w:rsidRDefault="00B9359A" w:rsidP="006B71E3">
      <w:pPr>
        <w:spacing w:after="0"/>
        <w:jc w:val="both"/>
      </w:pPr>
      <w:r>
        <w:t>Методический комментарий:</w:t>
      </w:r>
    </w:p>
    <w:p w14:paraId="50CC552A" w14:textId="77777777" w:rsidR="00B9359A" w:rsidRDefault="006B71E3" w:rsidP="006B71E3">
      <w:pPr>
        <w:spacing w:after="0"/>
        <w:jc w:val="both"/>
      </w:pPr>
      <w:r>
        <w:lastRenderedPageBreak/>
        <w:t xml:space="preserve"> </w:t>
      </w:r>
      <w:r w:rsidR="00B9359A">
        <w:t>Приём направлен на развитие слухоречевой памяти и устойчивости произвольного внимания. Может использоваться как элемент речевой разминки на уроках гуманитарного цикла.</w:t>
      </w:r>
    </w:p>
    <w:p w14:paraId="49EC0785" w14:textId="77777777" w:rsidR="00B9359A" w:rsidRPr="00B9359A" w:rsidRDefault="006B71E3" w:rsidP="006B71E3">
      <w:pPr>
        <w:spacing w:after="0"/>
        <w:jc w:val="both"/>
        <w:rPr>
          <w:b/>
          <w:bCs/>
        </w:rPr>
      </w:pPr>
      <w:r>
        <w:t xml:space="preserve">     </w:t>
      </w:r>
      <w:r w:rsidR="00B9359A" w:rsidRPr="00B9359A">
        <w:rPr>
          <w:b/>
          <w:bCs/>
        </w:rPr>
        <w:t>Упражнение 3. Струп-тест (4 минуты)</w:t>
      </w:r>
    </w:p>
    <w:p w14:paraId="7EE95C4B" w14:textId="77777777" w:rsidR="00B9359A" w:rsidRDefault="00B9359A" w:rsidP="00B9359A">
      <w:pPr>
        <w:spacing w:after="0"/>
        <w:ind w:firstLine="709"/>
        <w:jc w:val="both"/>
      </w:pPr>
      <w:r>
        <w:t>Инструкция:</w:t>
      </w:r>
    </w:p>
    <w:p w14:paraId="5986A76D" w14:textId="77777777" w:rsidR="00B9359A" w:rsidRDefault="00B9359A" w:rsidP="00B9359A">
      <w:pPr>
        <w:spacing w:after="0"/>
        <w:ind w:firstLine="709"/>
        <w:jc w:val="both"/>
      </w:pPr>
      <w:r>
        <w:t>Сейчас я предложу вам выполнить классическое упражнение на переключение внимания.</w:t>
      </w:r>
    </w:p>
    <w:p w14:paraId="1DD1D5F2" w14:textId="77777777" w:rsidR="00B9359A" w:rsidRDefault="00B9359A" w:rsidP="00B9359A">
      <w:pPr>
        <w:spacing w:after="0"/>
        <w:ind w:firstLine="709"/>
        <w:jc w:val="both"/>
      </w:pPr>
      <w:r>
        <w:t>Ваша задача — назвать цвет шрифта, игнорируя значение слова.</w:t>
      </w:r>
    </w:p>
    <w:p w14:paraId="1609541F" w14:textId="77777777" w:rsidR="00B9359A" w:rsidRDefault="00B9359A" w:rsidP="00B9359A">
      <w:pPr>
        <w:spacing w:after="0"/>
        <w:ind w:firstLine="709"/>
        <w:jc w:val="both"/>
      </w:pPr>
      <w:r>
        <w:t>(демонстрация карточек)</w:t>
      </w:r>
    </w:p>
    <w:p w14:paraId="7EECED5E" w14:textId="77777777" w:rsidR="00B9359A" w:rsidRDefault="006B71E3" w:rsidP="006B71E3">
      <w:pPr>
        <w:spacing w:after="0"/>
        <w:jc w:val="both"/>
      </w:pPr>
      <w:r>
        <w:t xml:space="preserve">  </w:t>
      </w:r>
      <w:r w:rsidR="00B9359A">
        <w:t>Методический комментарий:</w:t>
      </w:r>
    </w:p>
    <w:p w14:paraId="625B339F" w14:textId="77777777" w:rsidR="00B9359A" w:rsidRDefault="00B9359A" w:rsidP="00B9359A">
      <w:pPr>
        <w:spacing w:after="0"/>
        <w:ind w:firstLine="709"/>
        <w:jc w:val="both"/>
      </w:pPr>
      <w:r>
        <w:t>Это упражнение развивает когнитивный контроль и способность подавлять автоматические реакции, что является важным компонентом регулятивных универсальных учебных действий.</w:t>
      </w:r>
    </w:p>
    <w:p w14:paraId="5FD839FE" w14:textId="77777777" w:rsidR="00B9359A" w:rsidRPr="00B9359A" w:rsidRDefault="00B9359A" w:rsidP="006B71E3">
      <w:pPr>
        <w:spacing w:after="0"/>
        <w:jc w:val="both"/>
        <w:rPr>
          <w:b/>
          <w:bCs/>
        </w:rPr>
      </w:pPr>
      <w:r w:rsidRPr="00B9359A">
        <w:rPr>
          <w:b/>
          <w:bCs/>
        </w:rPr>
        <w:t>Упражнение 4. Мнемотехника «Ассоциативная история» (5 минут)</w:t>
      </w:r>
    </w:p>
    <w:p w14:paraId="0535C04F" w14:textId="77777777" w:rsidR="00B9359A" w:rsidRDefault="00B9359A" w:rsidP="00B9359A">
      <w:pPr>
        <w:spacing w:after="0"/>
        <w:ind w:firstLine="709"/>
        <w:jc w:val="both"/>
      </w:pPr>
      <w:r>
        <w:t>Список слов:</w:t>
      </w:r>
    </w:p>
    <w:p w14:paraId="7A1F53EA" w14:textId="77777777" w:rsidR="00B9359A" w:rsidRDefault="00B9359A" w:rsidP="00B9359A">
      <w:pPr>
        <w:spacing w:after="0"/>
        <w:ind w:firstLine="709"/>
        <w:jc w:val="both"/>
      </w:pPr>
      <w:r>
        <w:t>кот</w:t>
      </w:r>
    </w:p>
    <w:p w14:paraId="1EE32136" w14:textId="77777777" w:rsidR="00B9359A" w:rsidRDefault="00B9359A" w:rsidP="00B9359A">
      <w:pPr>
        <w:spacing w:after="0"/>
        <w:ind w:firstLine="709"/>
        <w:jc w:val="both"/>
      </w:pPr>
      <w:r>
        <w:t>самолёт</w:t>
      </w:r>
    </w:p>
    <w:p w14:paraId="0A7DC8FF" w14:textId="77777777" w:rsidR="00B9359A" w:rsidRDefault="00B9359A" w:rsidP="00B9359A">
      <w:pPr>
        <w:spacing w:after="0"/>
        <w:ind w:firstLine="709"/>
        <w:jc w:val="both"/>
      </w:pPr>
      <w:r>
        <w:t>мороженое</w:t>
      </w:r>
    </w:p>
    <w:p w14:paraId="169490D7" w14:textId="77777777" w:rsidR="00B9359A" w:rsidRDefault="00B9359A" w:rsidP="00B9359A">
      <w:pPr>
        <w:spacing w:after="0"/>
        <w:ind w:firstLine="709"/>
        <w:jc w:val="both"/>
      </w:pPr>
      <w:r>
        <w:t>вулкан</w:t>
      </w:r>
    </w:p>
    <w:p w14:paraId="5C855667" w14:textId="77777777" w:rsidR="00B9359A" w:rsidRDefault="00B9359A" w:rsidP="00B9359A">
      <w:pPr>
        <w:spacing w:after="0"/>
        <w:ind w:firstLine="709"/>
        <w:jc w:val="both"/>
      </w:pPr>
      <w:r>
        <w:t>книга</w:t>
      </w:r>
    </w:p>
    <w:p w14:paraId="0250A682" w14:textId="77777777" w:rsidR="00B9359A" w:rsidRDefault="00B9359A" w:rsidP="00B9359A">
      <w:pPr>
        <w:spacing w:after="0"/>
        <w:ind w:firstLine="709"/>
        <w:jc w:val="both"/>
      </w:pPr>
      <w:r>
        <w:t>робот</w:t>
      </w:r>
    </w:p>
    <w:p w14:paraId="6B106AB8" w14:textId="77777777" w:rsidR="00B9359A" w:rsidRDefault="00B9359A" w:rsidP="00B9359A">
      <w:pPr>
        <w:spacing w:after="0"/>
        <w:ind w:firstLine="709"/>
        <w:jc w:val="both"/>
      </w:pPr>
      <w:r>
        <w:t>радуга</w:t>
      </w:r>
    </w:p>
    <w:p w14:paraId="6FDAF61A" w14:textId="77777777" w:rsidR="00B9359A" w:rsidRDefault="00B9359A" w:rsidP="00B9359A">
      <w:pPr>
        <w:spacing w:after="0"/>
        <w:ind w:firstLine="709"/>
        <w:jc w:val="both"/>
      </w:pPr>
      <w:r>
        <w:t>Инструкция:</w:t>
      </w:r>
    </w:p>
    <w:p w14:paraId="3E202B85" w14:textId="77777777" w:rsidR="00B9359A" w:rsidRDefault="00B9359A" w:rsidP="00B9359A">
      <w:pPr>
        <w:spacing w:after="0"/>
        <w:ind w:firstLine="709"/>
        <w:jc w:val="both"/>
      </w:pPr>
      <w:r>
        <w:t>Предлагаю запомнить список слов.</w:t>
      </w:r>
    </w:p>
    <w:p w14:paraId="733272B1" w14:textId="77777777" w:rsidR="00B9359A" w:rsidRDefault="00B9359A" w:rsidP="00B9359A">
      <w:pPr>
        <w:spacing w:after="0"/>
        <w:ind w:firstLine="709"/>
        <w:jc w:val="both"/>
      </w:pPr>
      <w:r>
        <w:t>Теперь попробуем объединить их в единую ассоциативную историю.</w:t>
      </w:r>
    </w:p>
    <w:p w14:paraId="7166E749" w14:textId="77777777" w:rsidR="00B9359A" w:rsidRDefault="00B9359A" w:rsidP="00B9359A">
      <w:pPr>
        <w:spacing w:after="0"/>
        <w:ind w:firstLine="709"/>
        <w:jc w:val="both"/>
      </w:pPr>
      <w:r>
        <w:t>(создание истории вместе с участниками)</w:t>
      </w:r>
    </w:p>
    <w:p w14:paraId="13C3C672" w14:textId="77777777" w:rsidR="00B9359A" w:rsidRDefault="00B9359A" w:rsidP="00B9359A">
      <w:pPr>
        <w:spacing w:after="0"/>
        <w:ind w:firstLine="709"/>
        <w:jc w:val="both"/>
      </w:pPr>
      <w:r>
        <w:t>Проверяем воспроизведение последовательности.</w:t>
      </w:r>
    </w:p>
    <w:p w14:paraId="58A0BEAE" w14:textId="77777777" w:rsidR="00B9359A" w:rsidRDefault="006B71E3" w:rsidP="006B71E3">
      <w:pPr>
        <w:spacing w:after="0"/>
        <w:jc w:val="both"/>
      </w:pPr>
      <w:r>
        <w:t xml:space="preserve">  </w:t>
      </w:r>
      <w:r w:rsidR="00B9359A">
        <w:t>Методический комментарий:</w:t>
      </w:r>
    </w:p>
    <w:p w14:paraId="29C00D0D" w14:textId="77777777" w:rsidR="00B9359A" w:rsidRDefault="00B9359A" w:rsidP="00B9359A">
      <w:pPr>
        <w:spacing w:after="0"/>
        <w:ind w:firstLine="709"/>
        <w:jc w:val="both"/>
      </w:pPr>
      <w:r>
        <w:t>Использование образных ассоциаций позволяет увеличить объём кратковременной памяти и способствует переводу информации в долговременную память учащихся.</w:t>
      </w:r>
    </w:p>
    <w:p w14:paraId="47C17E85" w14:textId="77777777" w:rsidR="00B9359A" w:rsidRPr="00B9359A" w:rsidRDefault="006B71E3" w:rsidP="006B71E3">
      <w:pPr>
        <w:spacing w:after="0"/>
        <w:jc w:val="both"/>
        <w:rPr>
          <w:b/>
          <w:bCs/>
        </w:rPr>
      </w:pPr>
      <w:r>
        <w:t xml:space="preserve">     </w:t>
      </w:r>
      <w:r w:rsidR="00B9359A" w:rsidRPr="00B9359A">
        <w:rPr>
          <w:b/>
          <w:bCs/>
        </w:rPr>
        <w:t>РЕФЛЕКСИЯ И ПОДВЕДЕНИЕ ИТОГОВ (3 минуты)</w:t>
      </w:r>
    </w:p>
    <w:p w14:paraId="651F8324" w14:textId="77777777" w:rsidR="00B9359A" w:rsidRDefault="00B9359A" w:rsidP="00B9359A">
      <w:pPr>
        <w:spacing w:after="0"/>
        <w:ind w:firstLine="709"/>
        <w:jc w:val="both"/>
      </w:pPr>
      <w:r>
        <w:t>Вопросы участникам:</w:t>
      </w:r>
    </w:p>
    <w:p w14:paraId="04F6D938" w14:textId="77777777" w:rsidR="00B9359A" w:rsidRDefault="00B9359A" w:rsidP="00B9359A">
      <w:pPr>
        <w:spacing w:after="0"/>
        <w:ind w:firstLine="709"/>
        <w:jc w:val="both"/>
      </w:pPr>
      <w:r>
        <w:t>Какие упражнения показались наиболее универсальными для включения в структуру урока?</w:t>
      </w:r>
    </w:p>
    <w:p w14:paraId="0CF7E45B" w14:textId="77777777" w:rsidR="00B9359A" w:rsidRDefault="00B9359A" w:rsidP="00B9359A">
      <w:pPr>
        <w:spacing w:after="0"/>
        <w:ind w:firstLine="709"/>
        <w:jc w:val="both"/>
      </w:pPr>
      <w:r>
        <w:t>На каком этапе урока вы могли бы использовать предложенные приёмы?</w:t>
      </w:r>
    </w:p>
    <w:p w14:paraId="1D003494" w14:textId="77777777" w:rsidR="00B9359A" w:rsidRDefault="00B9359A" w:rsidP="00B9359A">
      <w:pPr>
        <w:spacing w:after="0"/>
        <w:ind w:firstLine="709"/>
        <w:jc w:val="both"/>
      </w:pPr>
      <w:r>
        <w:t>Какие упражнения можно адаптировать под ваш предмет?</w:t>
      </w:r>
    </w:p>
    <w:p w14:paraId="2BEDCA1D" w14:textId="77777777" w:rsidR="00B9359A" w:rsidRDefault="00B9359A" w:rsidP="00B9359A">
      <w:pPr>
        <w:spacing w:after="0"/>
        <w:ind w:firstLine="709"/>
        <w:jc w:val="both"/>
      </w:pPr>
      <w:r>
        <w:t>Итоговое слово ведущего:</w:t>
      </w:r>
    </w:p>
    <w:p w14:paraId="5C6F84CA" w14:textId="77777777" w:rsidR="00B9359A" w:rsidRDefault="00B9359A" w:rsidP="00B9359A">
      <w:pPr>
        <w:spacing w:after="0"/>
        <w:ind w:firstLine="709"/>
        <w:jc w:val="both"/>
      </w:pPr>
      <w:r>
        <w:t>Представленные упражнения занимают от одной до трёх минут учебного времени, но при систематическом использовании позволяют значительно повысить концентрацию внимания учащихся и эффективность усвоения учебного материала.</w:t>
      </w:r>
    </w:p>
    <w:p w14:paraId="3D461372" w14:textId="77777777" w:rsidR="00F12C76" w:rsidRDefault="00B9359A" w:rsidP="00B9359A">
      <w:pPr>
        <w:spacing w:after="0"/>
        <w:ind w:firstLine="709"/>
        <w:jc w:val="both"/>
      </w:pPr>
      <w:r>
        <w:t>Таким образом, даже краткие нейропрактики могут стать доступным инструментом формирования гибких навыков обучающихся в рамках реализации задач региональной инновационной площадки.</w:t>
      </w:r>
      <w:r w:rsidR="00920638">
        <w:t xml:space="preserve"> </w:t>
      </w:r>
    </w:p>
    <w:sectPr w:rsidR="00F12C76" w:rsidSect="006B71E3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7A0E"/>
    <w:rsid w:val="001E1C08"/>
    <w:rsid w:val="00264543"/>
    <w:rsid w:val="004937B5"/>
    <w:rsid w:val="006B71E3"/>
    <w:rsid w:val="006C0B77"/>
    <w:rsid w:val="007C568B"/>
    <w:rsid w:val="008242FF"/>
    <w:rsid w:val="00870751"/>
    <w:rsid w:val="00920638"/>
    <w:rsid w:val="00922C48"/>
    <w:rsid w:val="00A87A0E"/>
    <w:rsid w:val="00AF395B"/>
    <w:rsid w:val="00B608A0"/>
    <w:rsid w:val="00B915B7"/>
    <w:rsid w:val="00B9359A"/>
    <w:rsid w:val="00D057B2"/>
    <w:rsid w:val="00EA59DF"/>
    <w:rsid w:val="00EE4070"/>
    <w:rsid w:val="00F12C76"/>
    <w:rsid w:val="00F976CC"/>
    <w:rsid w:val="00FC6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8756A"/>
  <w15:docId w15:val="{D7FCB355-571D-4F1A-B356-9F1377079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87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7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A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7A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7A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7A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A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7A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7A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7A0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7A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7A0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7A0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87A0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87A0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87A0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87A0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87A0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87A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87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7A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87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7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87A0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87A0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87A0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7A0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87A0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87A0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6</cp:revision>
  <cp:lastPrinted>2026-04-16T18:19:00Z</cp:lastPrinted>
  <dcterms:created xsi:type="dcterms:W3CDTF">2026-04-13T19:40:00Z</dcterms:created>
  <dcterms:modified xsi:type="dcterms:W3CDTF">2026-08-19T16:06:00Z</dcterms:modified>
</cp:coreProperties>
</file>